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C7" w:rsidRDefault="007958C7">
      <w:pPr>
        <w:pStyle w:val="normal0"/>
        <w:keepNext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Маніторынг: “Асвятленне прэзідэнцкай кампаніі 2020 года ў беларускіх медыя”</w:t>
      </w:r>
    </w:p>
    <w:p w:rsidR="007958C7" w:rsidRDefault="007958C7">
      <w:pPr>
        <w:pStyle w:val="normal0"/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Выніковы даклад</w:t>
      </w:r>
    </w:p>
    <w:p w:rsidR="007958C7" w:rsidRDefault="007958C7">
      <w:pPr>
        <w:pStyle w:val="normal0"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(25 траўня — 20 жніўня 2020 г.)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Даклад падсумоўвае вынікі маніторынгу асвятлення прэзідэнцкай кампаніі 2020 года ў беларускіх медыя.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Уводзіны</w:t>
      </w:r>
    </w:p>
    <w:p w:rsidR="007958C7" w:rsidRDefault="007958C7">
      <w:pPr>
        <w:pStyle w:val="normal0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Падсумаванне</w:t>
      </w:r>
    </w:p>
    <w:p w:rsidR="007958C7" w:rsidRDefault="007958C7">
      <w:pPr>
        <w:pStyle w:val="normal0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Асноўныя вынікі </w:t>
      </w:r>
    </w:p>
    <w:p w:rsidR="007958C7" w:rsidRDefault="007958C7">
      <w:pPr>
        <w:pStyle w:val="normal0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Прэтэндэнты, кандыдаты і асаблівасці асвятлення кампаніі 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3.1 Дзяржаўныя медыя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3.2 Прамы доступ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3.3 Выбаршчыкі, недзяржаўныя медыя і іх пазіцыянаванне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3.4 Недзяржаўныя медыя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Медыйныя ацэнкі кампаніі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Высновы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Уводзіны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Базуючыся на якасным і колькасным аналізе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 xml:space="preserve"> публікацый выбарчай тэматыкі ў дзяржаўных і недзяржаўных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СМІ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>, маніторынг меў на мэце спрыяць прафесійнаму і аб’ектыўнаму асвятленню выбарчай кампаніі. А таксама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звярнуць увагу калег на тое, што поўнае і неперадузятае інфармаванне выбаршчыкаў пра электаральны працэс, праграмы кандыдатаў, меркаванні іх прыхільнікаў і апанентаў — прафесійны абавязак журналістаў і медыя.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Падсумаванне</w:t>
      </w:r>
    </w:p>
    <w:p w:rsidR="007958C7" w:rsidRDefault="007958C7">
      <w:pPr>
        <w:pStyle w:val="normal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Мінулая кампанія вылучалася надзвычай высокай актыўнасцю выбаршчыкаў, што выявілася ўжо на этапе збору подпісаў на карысць некаторых апанентаў дзеючага Прэзідэнта.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гэтую актыўнасць улады адрэагавалі шматлікімі затрыманнямі і арыштамі сябраў ініцыятыўных груп, грамадскіх актывістаў і апазіцыйных палітыкаў. Нарэшце, быў арыштаваны і самы папулярны прэтэндэнт на пасаду Прэзідэнта Віктар Бабарыка, а таксама яго сын Эдуард — кіраўнік ініцыятыўнай групы. Крымінальная справа была заведзеная і ў дачыненні яшчэ аднаго прэтэндэнта Валерыя Цапкалы.</w:t>
      </w:r>
    </w:p>
    <w:p w:rsidR="007958C7" w:rsidRDefault="007958C7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Дзяржаўныя медыя, у сваю чаргу, імкнуліся мінімізаваць увагу да выбарчай кампаніі, а таксама дыскрэдытаваць яе галоўных актараў, а менавіта, — апанентаў дзеючага Прэзідэнта і іх шматлікіх прыхільнікаў.</w:t>
      </w:r>
    </w:p>
    <w:p w:rsidR="007958C7" w:rsidRDefault="007958C7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Навінавыя праграмы беларускага ТБ і радыё толькі зрэдчас анансавалі сюжэты, прысвечаныя гэтай тэматыцы. А самымі важнымі і топавымі былі сюжэты, звязаныя з паездкамі дзеючага Прэзідэнта па краіне, яго сустрэчы з працаўнікамі прадпрыемстваў і прадстаўнікамі сілавых структур, выступы перад рэгіянальнымі адміністрацыямі і г. д. І толькі ў заключны перыяд кампаніі, калі пачалося датэрміновае галасаванне, тэма выбараў сталася дамінантнай.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Агульны фон асвятлення кампаніі складалі поспехі краіны, дасягнутыя дзякуючы таленту дзеючага Прэзідэнта і беларускага народа.</w:t>
      </w:r>
    </w:p>
    <w:p w:rsidR="007958C7" w:rsidRDefault="007958C7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Акрамя дэманстрацыі поспехаў у эканоміцы, сацыяльнай сферы, медыцыне і культуры асвятленне кампаніі абапіралася і на некаторыя іншыя прапагандысцкія пасылы. А менавіта: апаненты дзеючага Прэзідэнта — дэструктыўная сіла, у краіне ідзе добра арганізаваная кампанія па дыскрэдытацыі ўлады, Беларусь апынулася перад пагрозай страты дзяржаўнага суверэнітэту.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Даволі частымі былі і канспіралагічныя алюзіі. Апаненты рэжыму трактаваліся як змоўшчыкі і марыянеткі, дзеяннямі якіх кіруюць </w:t>
      </w:r>
      <w:r>
        <w:rPr>
          <w:i/>
          <w:color w:val="000000"/>
          <w:sz w:val="28"/>
          <w:szCs w:val="28"/>
        </w:rPr>
        <w:t>“лялькаводы”</w:t>
      </w:r>
      <w:r>
        <w:rPr>
          <w:color w:val="000000"/>
          <w:sz w:val="28"/>
          <w:szCs w:val="28"/>
        </w:rPr>
        <w:t xml:space="preserve"> з Усходу і Захаду праз папулярныя ў краіне блогі і стрымы. Выбаршчыкаў застрашвалі замежным умяшальніцтвам і падзелам краіны, што мусяць адбыцца, калі да ўлады прыйдуць апаненты рэжыму.</w:t>
      </w:r>
    </w:p>
    <w:p w:rsidR="007958C7" w:rsidRDefault="007958C7">
      <w:pPr>
        <w:pStyle w:val="normal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Зарэгістраваныя кандыдаты атрымалі права доступу да дзяржаўных медыя. Дзеючы Прэзідэнт (і адначасова кандыдат), аднак, адмовіўся ад запісу медыязваротаў да выбаршчыкаў, а таксама ад удзелу ў дэбатах. Разам з тым на пачатку датэрміновага галасавання ён выступіў з Пасланнем беларускаму народу і Нацыянальнаму сходу, якое фактычна і было яго перадвыбарчай праграмай.</w:t>
      </w:r>
    </w:p>
    <w:p w:rsidR="007958C7" w:rsidRDefault="007958C7">
      <w:pPr>
        <w:pStyle w:val="normal0"/>
        <w:numPr>
          <w:ilvl w:val="0"/>
          <w:numId w:val="3"/>
        </w:numPr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Што да зваротаў іншых кандыдатаў, то яны трансляваліся ў нярэйтынгавы час. А іх прыхільнікі і апаненты не мелі магчымасці абмеркаваць іх змест па дзяржаўным тэлебачанні ці радыё.</w:t>
      </w:r>
    </w:p>
    <w:p w:rsidR="007958C7" w:rsidRDefault="007958C7">
      <w:pPr>
        <w:pStyle w:val="normal0"/>
        <w:numPr>
          <w:ilvl w:val="0"/>
          <w:numId w:val="3"/>
        </w:numPr>
        <w:shd w:val="clear" w:color="auto" w:fill="FFFFFF"/>
        <w:tabs>
          <w:tab w:val="left" w:pos="900"/>
        </w:tabs>
        <w:spacing w:line="276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Выступы кандыдатаў не анансаваліся. Іх прозвішчы ў праграмах перадач не падаваліся. Інфармацыя пра чарговасць і час выступу кожнага з іх адсутнічала. Праграмы перадач адно пазначалі: </w:t>
      </w:r>
      <w:r>
        <w:rPr>
          <w:i/>
          <w:color w:val="000000"/>
          <w:sz w:val="28"/>
          <w:szCs w:val="28"/>
        </w:rPr>
        <w:t>“</w:t>
      </w:r>
      <w:r>
        <w:rPr>
          <w:i/>
          <w:color w:val="333333"/>
          <w:sz w:val="28"/>
          <w:szCs w:val="28"/>
        </w:rPr>
        <w:t>Выступления кандидатов в Президенты Республики Беларусь”.</w:t>
      </w:r>
    </w:p>
    <w:p w:rsidR="007958C7" w:rsidRDefault="007958C7">
      <w:pPr>
        <w:pStyle w:val="normal0"/>
        <w:shd w:val="clear" w:color="auto" w:fill="FFFFFF"/>
        <w:tabs>
          <w:tab w:val="left" w:pos="900"/>
        </w:tabs>
        <w:spacing w:line="276" w:lineRule="auto"/>
        <w:rPr>
          <w:color w:val="333333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Адрозна ад дзяржаўных недзяржаўныя медыя акцэнтавалі ўвагу на непасрэдных удзельніках кампаніі, развіцці і дынаміцы выбарчага працэсу, актыўнасці выбаршчыкаў. У цэнтры іх увагі былі таксама асобы ўсіх кандыдатаў і іх палітычныя пазіцыі.</w:t>
      </w:r>
    </w:p>
    <w:p w:rsidR="007958C7" w:rsidRDefault="007958C7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7958C7" w:rsidRDefault="007958C7">
      <w:pPr>
        <w:pStyle w:val="normal0"/>
        <w:numPr>
          <w:ilvl w:val="0"/>
          <w:numId w:val="3"/>
        </w:numPr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Важнымі тэмамі былі таксама грамадскія ініцыятывы, звязаныя з назіраннем і падлікам галасоў, а таксама затрыманні ўдзельнікаў мірных акцый і незалежных журналістаў.</w:t>
      </w:r>
    </w:p>
    <w:p w:rsidR="007958C7" w:rsidRDefault="007958C7">
      <w:pPr>
        <w:pStyle w:val="normal0"/>
        <w:numPr>
          <w:ilvl w:val="0"/>
          <w:numId w:val="3"/>
        </w:numPr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Паслявыбарчыя ацэнкі кампаніі ў дзяржаўных і недзяржаўных медыя розніліся супрацьлеглым чынам. А тое, як названыя медыя асвятлялі саму кампанію, галасаванне і іх вынікі, масавыя пратэсты выбаршчыкаў, абураных непразрыстай працэдурай падліку галасоў і іх фальсіфікацыямі, выявіла глыбокі раскол у медыйнай супольнасці краіны.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Надалей будуць выкладзеныя канкрэтныя факты і колькасныя паказчыкі, на падставе якіх можна меркаваць пра асаблівасці і тэндэнцыі асвятлення прэзідэнцкай кампаніі.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Асноўныя вынікі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Няма сумневу, што некаторыя важныя факты і падзеі паспрыялі цікавасці да сёлетняй кампаніі.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менавіта, гаворка пра з’яўленне прэтэндэнтаў на пасаду Прэзідэнта, якія не належаць да традыцыйнай апазіцыі, імклівы рост папулярнасці некаторых з іх, нечаканая палітызацыя значнай часткі гарадскога насельніцтва, якое раней не брала ўдзел у палітыцы, змены ў сродках і спосабах атрымання інфармацыі, нарэшце, драматычныя падзеі, звязаныя з арыштамі сябраў ініцыятыўных груп, узбуджэнне крымінальных спраў супраць двух найбольш папулярных альтэрнатыўных прэтэндэнтаў, арышт самага папулярнага з іх — сп. Бабарыкі, а таксама некаторых вядомых блогераў, грамадскіх актывістаў і палітыкаў.</w:t>
      </w:r>
      <w:r>
        <w:rPr>
          <w:b/>
          <w:color w:val="000000"/>
          <w:sz w:val="28"/>
          <w:szCs w:val="28"/>
        </w:rPr>
        <w:t xml:space="preserve"> 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Прэтэндэнты, кандыдаты і асаблівасці асвятлення кампаніі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Дзяржаўныя медыя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Варта адзначыць, што, калі падчас папярэдніх кампаній галоўнай медыйнай персонай была старшыня ЦВК Лідзія Ярмошына, то падчас гэтай аўтарам найбольш яркіх выказванняў быў кіраўнік краіны сп. Лукашэнка.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Вось адно з такіх выказванняў, якое перадае танальнасць жорсткага супрацьстаяння ўлады некаторым яе апанентам:</w:t>
      </w:r>
      <w:r>
        <w:rPr>
          <w:i/>
          <w:color w:val="000000"/>
          <w:sz w:val="28"/>
          <w:szCs w:val="28"/>
        </w:rPr>
        <w:t xml:space="preserve"> “Представители ряда инициативных групп злоупотребляют правом на проведение пикетов для раскачивания ситуации и дестабилизации общественно-политической обстановки, потом они сформируют команды и группы боевиков, которые, не исключено, захотят организовать побоище на площади” (“Панорама”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“Беларусь 1”, 09.06.2020).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ў адным з выпускаў навінавай праграмы </w:t>
      </w:r>
      <w:r>
        <w:rPr>
          <w:i/>
          <w:color w:val="000000"/>
          <w:sz w:val="28"/>
          <w:szCs w:val="28"/>
        </w:rPr>
        <w:t>“Панорама”</w:t>
      </w:r>
      <w:r>
        <w:rPr>
          <w:color w:val="000000"/>
          <w:sz w:val="28"/>
          <w:szCs w:val="28"/>
        </w:rPr>
        <w:t xml:space="preserve"> Прэзідэнт фактычна заяўляў пра ўжыванне сілы ў выпадку актыўных і масавых пратэстаў: </w:t>
      </w:r>
      <w:r>
        <w:rPr>
          <w:i/>
          <w:color w:val="000000"/>
          <w:sz w:val="28"/>
          <w:szCs w:val="28"/>
        </w:rPr>
        <w:t>“В нужное время в нужном месте мы приведём всех в чувство! Переворота в стране не будет, Майдана тем более!” (“Панорама”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“Беларусь 1”, 10.06.2020).</w:t>
      </w:r>
    </w:p>
    <w:p w:rsidR="007958C7" w:rsidRDefault="007958C7">
      <w:pPr>
        <w:pStyle w:val="normal0"/>
        <w:spacing w:after="200" w:line="276" w:lineRule="auto"/>
        <w:rPr>
          <w:rFonts w:ascii="Arial" w:hAnsi="Arial" w:cs="Arial"/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Час ад часу дзяржаўныя медыя акцэнтавалі ўвагу на тым, што некаторыя прэтэндэнты на вышэйшую пасаду дзейнічаюць паводле ўказанняў замежных цэнтраў. Напрыканцы перыяду збору подпісаў, калі адзін з прэтэндэнтаў ужо быў за кратамі, інфармацыйнае агенцтва БелТА цытавала дзеючага Прэзідэнта: </w:t>
      </w:r>
      <w:r>
        <w:rPr>
          <w:i/>
          <w:color w:val="3C3C3C"/>
          <w:sz w:val="28"/>
          <w:szCs w:val="28"/>
        </w:rPr>
        <w:t xml:space="preserve">"Маски сорваны с определенных не только кукол, которые у нас здесь были, но и кукловодов, которые сидят за пределами Беларуси”. </w:t>
      </w:r>
      <w:hyperlink r:id="rId7">
        <w:r>
          <w:rPr>
            <w:rFonts w:ascii="Arial" w:hAnsi="Arial" w:cs="Arial"/>
            <w:color w:val="0000FF"/>
            <w:sz w:val="24"/>
            <w:szCs w:val="24"/>
            <w:u w:val="single"/>
          </w:rPr>
          <w:t>https://www.belta.by/president/view/net-bolshej-tsennosti-chem-suverennaja-i-nezavisimaja-belarus-lukashenko-niko</w:t>
        </w:r>
      </w:hyperlink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Варта адзначыць і агульны эмацыйны тон выказванняў, які часам выглядаў на апакаліптычны. </w:t>
      </w:r>
      <w:r>
        <w:rPr>
          <w:i/>
          <w:color w:val="000000"/>
          <w:sz w:val="28"/>
          <w:szCs w:val="28"/>
        </w:rPr>
        <w:t>“Нынешнее лето — важный экзамен для власти… На кону — мир, суверенитет, будущее”,</w:t>
      </w:r>
      <w:r>
        <w:rPr>
          <w:color w:val="000000"/>
          <w:sz w:val="28"/>
          <w:szCs w:val="28"/>
        </w:rPr>
        <w:t xml:space="preserve"> — казаў на пачатку аднаго з выпускаў праграмы </w:t>
      </w:r>
      <w:r>
        <w:rPr>
          <w:i/>
          <w:color w:val="000000"/>
          <w:sz w:val="28"/>
          <w:szCs w:val="28"/>
        </w:rPr>
        <w:t>“Контуры”</w:t>
      </w:r>
      <w:r>
        <w:rPr>
          <w:color w:val="000000"/>
          <w:sz w:val="28"/>
          <w:szCs w:val="28"/>
        </w:rPr>
        <w:t xml:space="preserve"> яе вядоўца</w:t>
      </w:r>
      <w:r>
        <w:rPr>
          <w:i/>
          <w:color w:val="000000"/>
          <w:sz w:val="28"/>
          <w:szCs w:val="28"/>
        </w:rPr>
        <w:t xml:space="preserve"> (“Контуры”, АНТ, 07.06.2020).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Парадаксальна, але нягледзячы на даволі высокую эмацыйную напружанасць кампаніі, увага да выбарчай тэматыкі спецыяльна не падкрэслівалася: анонсы ў выпусках навін на радыё і ТБ, як правіла, адсутнічалі. Друкаваныя выданні не мелі адпаведных рубрык, матэрыялы публікаваліся спарадычна. Што да падзей выбарчай кампаніі, то гаворка пра іх даволі часта ішла ў кантэксце выказванняў Прэзідэнта альбо ўскосна.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Вылучым некаторыя характэрныя асаблівасці асвятлення кампаніі, якія добра бачныя на дыяграмах маніторынгу: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Увага на “галоўнага” прэтэндэнта. </w:t>
      </w:r>
      <w:r>
        <w:rPr>
          <w:color w:val="000000"/>
          <w:sz w:val="28"/>
          <w:szCs w:val="28"/>
        </w:rPr>
        <w:t xml:space="preserve">Абагульняючыя дыяграмы суб’ектаў выбарчага працэсу паказваюць, што сп. Лукашэнка, Прэзідэнт і адначасова прэтэндэнт на новы тэрмін, займаў цэнтральнае месца ва ўсіх дзяржаўных медыя. Да прыкладу, вечаровыя навінавыя тэлевізійныя праграмы </w:t>
      </w:r>
      <w:r>
        <w:rPr>
          <w:i/>
          <w:color w:val="000000"/>
          <w:sz w:val="28"/>
          <w:szCs w:val="28"/>
        </w:rPr>
        <w:t>“Наши новости” (25.05. — 08.08.2020)</w:t>
      </w:r>
      <w:r>
        <w:rPr>
          <w:color w:val="000000"/>
          <w:sz w:val="28"/>
          <w:szCs w:val="28"/>
        </w:rPr>
        <w:t xml:space="preserve"> і </w:t>
      </w:r>
      <w:r>
        <w:rPr>
          <w:i/>
          <w:color w:val="000000"/>
          <w:sz w:val="28"/>
          <w:szCs w:val="28"/>
        </w:rPr>
        <w:t>“Панорама” (25.05. — 08.08.2020)</w:t>
      </w:r>
      <w:r>
        <w:rPr>
          <w:color w:val="000000"/>
          <w:sz w:val="28"/>
          <w:szCs w:val="28"/>
        </w:rPr>
        <w:t xml:space="preserve"> сумарна прысвяцілі яму па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75 % эфірнага часу параўнальна з іншымі суб’ектамі кампаніі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ранішняя праграма </w:t>
      </w:r>
      <w:r>
        <w:rPr>
          <w:i/>
          <w:color w:val="000000"/>
          <w:sz w:val="28"/>
          <w:szCs w:val="28"/>
        </w:rPr>
        <w:t>“Радыёфакт” (25.05. — 08.08.2020)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— 73 %.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іншых дзяржаўных медыя, як электронных так і друкаваных, назіралася аналагічная карціна. А калі лічбы “прысутнасці” былі меншыя, то тое тычылася рэгіянальных СМІ.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Ігнараванне і дыскрэдытацыя апанентаў</w:t>
      </w:r>
      <w:r>
        <w:rPr>
          <w:color w:val="000000"/>
          <w:sz w:val="28"/>
          <w:szCs w:val="28"/>
        </w:rPr>
        <w:t xml:space="preserve">. З адзначанай вышэй тэндэнцыяй рэзка кантрастуе прэзентацыя іншых кандыдатаў. У шэрагу дзяржаўных медыя яны толькі ўзгадваліся, г. зн., падчас публікацыі ці агучвання інфармацыі датычна рэгістрацыі кандыдатаў. Напрыклад, аднолькавыя лічбы “прысутнасці” (0,019 %) апанентаў дзеючага Прэзідэнта на дыяграме газеты </w:t>
      </w:r>
      <w:r>
        <w:rPr>
          <w:i/>
          <w:color w:val="000000"/>
          <w:sz w:val="28"/>
          <w:szCs w:val="28"/>
        </w:rPr>
        <w:t xml:space="preserve">“Могилёвская правда” </w:t>
      </w:r>
      <w:r>
        <w:rPr>
          <w:color w:val="000000"/>
          <w:sz w:val="28"/>
          <w:szCs w:val="28"/>
        </w:rPr>
        <w:t>азначаюць, што іхныя прозвішчы адно называліся ў інфармацыі ЦВК.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ў тых дзяржаўных медыя, дзе прэтэндэнты былі прысутныя, іх партрэтавалі ў адмоўным ці надзвычай адмоўным святле. (На дыяграмах дзяржаўных СМІ гэта слупкі чырвонага колеру.)</w:t>
      </w:r>
    </w:p>
    <w:p w:rsidR="007958C7" w:rsidRDefault="007958C7">
      <w:pPr>
        <w:pStyle w:val="normal0"/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 такімі ацэнкамі апанентаў кантрастуюць характарыстыкі галоўнага прэтэндэнта, якія былі альбо надзвычай станоўчыя, проста станоўчыя, альбо нейтральныя. (Слупкі зялёнага ці белага колеру адпаведна.)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Непрыярытэтнасць тэмы. </w:t>
      </w:r>
      <w:r>
        <w:rPr>
          <w:color w:val="000000"/>
          <w:sz w:val="28"/>
          <w:szCs w:val="28"/>
        </w:rPr>
        <w:t>Парадоксам можа выглядаць тое, што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дзяржаўныя медыя мінімізавалі тэму выбараў, прынамсі, што тычыцца большай часткі кампаніі. Аднак гэта сапраўды так. І ў гэтым ёсць пэўны сэнс, а менавіта — тэма зрабілася прыярытэтнай толькі тады, калі распачалося датэрміновае галасаванне (амаль за тыдзень да дня асноўнага галасавання). У гэты перыяд дзяржаўныя медыя імкнуліся не толькі мабілізаваць выбаршчыкаў узяць удзел у датэрміновым галасаванні, але і прыхавана альбо адкрыта агітавалі за дзеючага Прэзідэнта, які на пачатку перыяду датэрміновага галасавання выступіў са зваротам да народа і парламента. 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Вось прыклады такой агітацыі. Вядоўца навінавай праграмы </w:t>
      </w:r>
      <w:r>
        <w:rPr>
          <w:i/>
          <w:color w:val="000000"/>
          <w:sz w:val="28"/>
          <w:szCs w:val="28"/>
        </w:rPr>
        <w:t>“Панорама”: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“</w:t>
      </w:r>
      <w:r>
        <w:rPr>
          <w:i/>
          <w:color w:val="000000"/>
          <w:sz w:val="28"/>
          <w:szCs w:val="28"/>
        </w:rPr>
        <w:t>Поддержать своего кандидата досрочно можно по 8 августа включительно. Необходимо лишь предъявить документ, удостоверяющий личность. Сегодня на участках оживлённо, и причина тому в том числе и прозвучавшее накануне послание президента, которое имеет огромный резонанс”(“Панорама”, “Беларусь 1”, 05.08.2020).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яшчэ адно выказванне, пабудаванае паводле той жа прапагандысцкай мадэлі: </w:t>
      </w:r>
      <w:r>
        <w:rPr>
          <w:i/>
          <w:color w:val="000000"/>
          <w:sz w:val="28"/>
          <w:szCs w:val="28"/>
        </w:rPr>
        <w:t>“Уже третий день белорусы продолжают активно выражать свою гражданскую позицию и приходят на избирательные участки, чтобы отдать голос за своего кандидата. Что сплачивает всех — переживание за будущее страны. Свежо в памяти и прозвучавшее послание президента народу и парламенту, искренние слова всколыхнули сердца белорусов” (“Панорама”, “Беларусь 1”, 06.08.2020).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кошт падобных матэрыялаў час і плошча, адведзеныя выбарчай тэматыцы ў дзяржаўных электронных і друкаваных СМІ, істотна павялічыліся.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Толькі адно параўнанне. Калі падчас папярэдняга перыяду кампаніі </w:t>
      </w:r>
      <w:r>
        <w:rPr>
          <w:i/>
          <w:color w:val="000000"/>
          <w:sz w:val="28"/>
          <w:szCs w:val="28"/>
        </w:rPr>
        <w:t>(05.07. — 02.08.2020)</w:t>
      </w:r>
      <w:r>
        <w:rPr>
          <w:color w:val="000000"/>
          <w:sz w:val="28"/>
          <w:szCs w:val="28"/>
        </w:rPr>
        <w:t xml:space="preserve"> тэма выбараў у навінавай праграме </w:t>
      </w:r>
      <w:r>
        <w:rPr>
          <w:i/>
          <w:color w:val="000000"/>
          <w:sz w:val="28"/>
          <w:szCs w:val="28"/>
        </w:rPr>
        <w:t>“Радыёфакт” Першага нацыянальнага канала</w:t>
      </w:r>
      <w:r>
        <w:rPr>
          <w:color w:val="000000"/>
          <w:sz w:val="28"/>
          <w:szCs w:val="28"/>
        </w:rPr>
        <w:t xml:space="preserve"> займала </w:t>
      </w:r>
      <w:r>
        <w:rPr>
          <w:i/>
          <w:color w:val="000000"/>
          <w:sz w:val="28"/>
          <w:szCs w:val="28"/>
        </w:rPr>
        <w:t>3.38 %</w:t>
      </w:r>
      <w:r>
        <w:rPr>
          <w:color w:val="000000"/>
          <w:sz w:val="28"/>
          <w:szCs w:val="28"/>
        </w:rPr>
        <w:t xml:space="preserve"> часу параўнальна з іншымі тэмамі, то ў апошні тыдзень яе доля ўжо сягала </w:t>
      </w:r>
      <w:r>
        <w:rPr>
          <w:i/>
          <w:color w:val="000000"/>
          <w:sz w:val="28"/>
          <w:szCs w:val="28"/>
        </w:rPr>
        <w:t>30 %.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3.2 Прамы доступ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Выступы і медыядэбаты кандыдатаў — найбольш істотная частка агітацыйнай кампаніі. Абавязак забяспечыць прамы доступ Цэнтральная выбарчая камісія (ЦВК) усклала на дзяржаўныя медыя.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Параўнальна з прэзідэнцкай кампаніяй 2015 г. рэйтынгавасць выступаў кандыдатаў, аднак, пагоршылася. Калі ў 2015 г. тэлезвароты пачыналіся ўвечары з 19.30 (у 2010 г. з 19.00), то сёлета — з 17.00. Няма сумневу, што значная частка працоўнага насельніцтва не мела магчымасці пазнаёміцца з імі ў вызначаны час.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Разам з тым дзяржаўныя друкаваныя і электронныя медыя папярэдне адмыслова не анансавалі тэле- і радыёзвароты кандыдатаў.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Праграмы перадач не друкавалі іх прозвішчаў. А інфармацыя пра чарговасць і канкрэтны час пачатку выступаў кожнага канкрэтнага кандыдата адсутнічала.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нярэйтынгавы час канал “</w:t>
      </w:r>
      <w:r>
        <w:rPr>
          <w:i/>
          <w:color w:val="000000"/>
          <w:sz w:val="28"/>
          <w:szCs w:val="28"/>
        </w:rPr>
        <w:t>Беларусь 1”</w:t>
      </w:r>
      <w:r>
        <w:rPr>
          <w:color w:val="000000"/>
          <w:sz w:val="28"/>
          <w:szCs w:val="28"/>
        </w:rPr>
        <w:t xml:space="preserve"> трансляваў і тэледэбаты (ад 17.00).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Фармальна дзяржаўныя медыя забяспечылі роўны доступ кандыдатам. Аднак праз пагаршэнне рэйтынгавасці відэа-, аўдыязваротаў і тэледэбатаў спрычыніліся да змяншэння да іх увагі з боку выбаршчыкаў.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сайце </w:t>
      </w:r>
      <w:r>
        <w:rPr>
          <w:i/>
          <w:color w:val="000000"/>
          <w:sz w:val="28"/>
          <w:szCs w:val="28"/>
        </w:rPr>
        <w:t>Белтэлерадыёкампаніі</w:t>
      </w:r>
      <w:r>
        <w:rPr>
          <w:color w:val="000000"/>
          <w:sz w:val="28"/>
          <w:szCs w:val="28"/>
        </w:rPr>
        <w:t xml:space="preserve"> запісы гэтых зваротаў не дубляваліся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Пошук па запыце “Выступления кандидатов в президенты” прыводзіць да відэазваротаў кандыдатаў-спойлераў кампаніі 2015 г. (https://www.tvr.by/videogallery/informatsionno-analiticheskie/vystupleniya-kandidatov-v-prezidenty/).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Што да зместу выступаў кандыдатаў-апанентаў, то стаўленне да іх з боку дзяржаўных журналістаў і медыя агучыў старшыня </w:t>
      </w:r>
      <w:r>
        <w:rPr>
          <w:i/>
          <w:color w:val="000000"/>
          <w:sz w:val="28"/>
          <w:szCs w:val="28"/>
        </w:rPr>
        <w:t xml:space="preserve">Белтэлерадыёкампаніі </w:t>
      </w:r>
      <w:r>
        <w:rPr>
          <w:color w:val="000000"/>
          <w:sz w:val="28"/>
          <w:szCs w:val="28"/>
        </w:rPr>
        <w:t xml:space="preserve">сп. Эйсмант: </w:t>
      </w:r>
      <w:r>
        <w:rPr>
          <w:i/>
          <w:color w:val="000000"/>
          <w:sz w:val="28"/>
          <w:szCs w:val="28"/>
        </w:rPr>
        <w:t>“Предвыборные речи некоторых кандидатов просто пропитаны неправдой, что мы не раз демонстрировали в наших программах” (“Понятная политика плюс”, “Беларусь 1”, 29.07.2020).</w:t>
      </w:r>
      <w:r>
        <w:rPr>
          <w:color w:val="000000"/>
          <w:sz w:val="28"/>
          <w:szCs w:val="28"/>
        </w:rPr>
        <w:t xml:space="preserve"> Зразумела, што ў тыя тэлевізійныя праграмы, якія меў на ўвазе старшыня, кандыдатаў не запрашалі. Адпаведна, яны не мелі і магчымасці адказаць.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Прысутнасць жа альтэрнатыўных кандыдатаў у дзяржаўных медыя па-за межамі прамога доступу была не проста мінімальная, а мізэрная, што і дэманструюць “замеры” іх прысутнасці ў дзяржаўных медыя, пададзеныя вышэй.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ужо адзначалася, дзеючы Прэзідэнт адмовіўся ад выступаў па радыё і на тэлебачанні ў вызначаныя ЦВК дні і ў межах адведзенага ім часу. Але на пачатку перыяду датэрміновага галасавання ён звярнуўся са штогадовым Пасланнем беларускаму народу і Нацыянальнаму сходу. Няма сумневу, што гэта была яго перадвыбарчая праграма. Бо выступ паўтараў шэраг раней агучаных ім тэзаў. А канцоўка Паслання адсылала да ранейшых заяў датычна сілавога варыянту захавання ўлады: “</w:t>
      </w:r>
      <w:r>
        <w:rPr>
          <w:i/>
          <w:color w:val="25262A"/>
          <w:sz w:val="28"/>
          <w:szCs w:val="28"/>
        </w:rPr>
        <w:t>И помните, у нас есть милиция, и армия, и спецслужбы. Это дети тех, кого вы хотите запрячь в телегу и погонять кнутом. Они — люди в погонах — вам этого сделать не позволят! (…) Вы опоздали ровно на четверть века. Мы сегодня крепко держим в руках будущее. Будущее нашей независимой Беларуси. Страну мы вам не отдадим”. (</w:t>
      </w:r>
      <w:r>
        <w:rPr>
          <w:color w:val="000000"/>
        </w:rPr>
        <w:t>https://www.sb.by/articles/prezident-nezavisimost-stoit-dorogo-no-ona-stoit-togo-chtoby-ee-sokhranit-i-peredat-budushchim-pokol.html)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Пасланне транслявалася наўпрост удзень і ў запісу ўвечары ў самы рэйтынгавы час практычна па ўсіх тэлевізійных каналах і на дзяржаўным радыё. Сумарны эфірны час выступу прэтэндэнта склаў прыкладна 24 гадзіны.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параўнання: паводле вызначанай ЦВК працэдуры, кожны кандыдат меў права на два паўгадзінныя звароты да выбаршчыкаў па ТБ і два паўгадзінныя выступы на радыё ў нярэйтынгавы час.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3.3 Выбаршчыкі, недзяржаўныя медыя і іх пазіцыянаванне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Цягам усёй выбарчай кампаніі ў дзяржаўных медыя выразнай была тэндэнцыя крыміналізацыі апанентаў рэжыму, а менавіта, гаворка пра выбаршчыкаў-прыхільнікаў некаторых альтэрнатыўных кандыдатаў. Да прыкладу, праграма </w:t>
      </w:r>
      <w:r>
        <w:rPr>
          <w:i/>
          <w:color w:val="000000"/>
          <w:sz w:val="28"/>
          <w:szCs w:val="28"/>
        </w:rPr>
        <w:t>“Главный эфир” (“Беларусь 1”, 31.05.2020)</w:t>
      </w:r>
      <w:r>
        <w:rPr>
          <w:color w:val="000000"/>
          <w:sz w:val="28"/>
          <w:szCs w:val="28"/>
        </w:rPr>
        <w:t xml:space="preserve">, інтэрв’ю з першым намеснікам міністра ўнутраных спраў краіны, сп. Г. Казакевічам: </w:t>
      </w:r>
      <w:r>
        <w:rPr>
          <w:i/>
          <w:color w:val="000000"/>
          <w:sz w:val="28"/>
          <w:szCs w:val="28"/>
        </w:rPr>
        <w:t>«…В последнее время стали поступать угрозы в отношении председателей избирательных комиссий, которые проводили выборы в парламент. Т. е. сами комиссии еще не сформированы на нынешние выборы, а угрозы людям и членам их семей уже поступают».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Двума тыднямі пазней праграма </w:t>
      </w:r>
      <w:r>
        <w:rPr>
          <w:i/>
          <w:color w:val="000000"/>
          <w:sz w:val="28"/>
          <w:szCs w:val="28"/>
        </w:rPr>
        <w:t>“Наши новости. Субботний выпуск”, (АНТ, 13.06.2020)</w:t>
      </w:r>
      <w:r>
        <w:rPr>
          <w:color w:val="000000"/>
          <w:sz w:val="28"/>
          <w:szCs w:val="28"/>
        </w:rPr>
        <w:t xml:space="preserve"> паведаміла пра пагрозы жонцы аднаго з міліцыянтаў, які ўдзельнічаў у затрыманні кіраўніка ініцыятыўнай групы сп-ні Ціханоўскай. Міністр унутраных спраў сп. Караеў казаў: </w:t>
      </w:r>
      <w:r>
        <w:rPr>
          <w:i/>
          <w:color w:val="000000"/>
          <w:sz w:val="28"/>
          <w:szCs w:val="28"/>
        </w:rPr>
        <w:t>“Другое дело, что супруге пошли угрозы, что она супруга милиционера этого. Ну мы их, естественно, установим”.</w:t>
      </w:r>
    </w:p>
    <w:p w:rsidR="007958C7" w:rsidRDefault="007958C7">
      <w:pPr>
        <w:pStyle w:val="normal0"/>
        <w:spacing w:after="200" w:line="276" w:lineRule="auto"/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>
        <w:rPr>
          <w:i/>
          <w:color w:val="000000"/>
          <w:sz w:val="28"/>
          <w:szCs w:val="28"/>
        </w:rPr>
        <w:t xml:space="preserve">Есть и другие примеры. Уголовщина, не иначе”, </w:t>
      </w:r>
      <w:r>
        <w:rPr>
          <w:color w:val="000000"/>
          <w:sz w:val="28"/>
          <w:szCs w:val="28"/>
        </w:rPr>
        <w:t>— пракаментавала словы міністра журналістка.</w:t>
      </w:r>
    </w:p>
    <w:p w:rsidR="007958C7" w:rsidRDefault="007958C7">
      <w:pPr>
        <w:pStyle w:val="normal0"/>
        <w:spacing w:after="200" w:line="276" w:lineRule="auto"/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Маючы надзвычай негатыўную рэпутацыю, выбаршчыкі, якія падтрымлівалі альтэрнатыўных кандыдатаў, у дзяржаўных медыя цалкам адсутнічалі. Увогуле ж ніхто з апанентаў не меў у іх голасу. Названыя медыя адно агучвалі пазіцыю “за Лукашэнку”.</w:t>
      </w:r>
    </w:p>
    <w:p w:rsidR="007958C7" w:rsidRDefault="007958C7">
      <w:pPr>
        <w:pStyle w:val="normal0"/>
        <w:spacing w:after="200" w:line="276" w:lineRule="auto"/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Асабліва шмат такіх выказванняў было ў заключны перыяд кампаніі падчас датэрміновага галасавання. Галасы гэтых выбаршчыкаў (суб’ект </w:t>
      </w:r>
      <w:r>
        <w:rPr>
          <w:i/>
          <w:color w:val="000000"/>
          <w:sz w:val="28"/>
          <w:szCs w:val="28"/>
        </w:rPr>
        <w:t>“Электарат”)</w:t>
      </w:r>
      <w:r>
        <w:rPr>
          <w:color w:val="000000"/>
          <w:sz w:val="28"/>
          <w:szCs w:val="28"/>
        </w:rPr>
        <w:t xml:space="preserve"> адлюстраваныя на дыяграмах. Пераважна зялёны колер азначае, што дзяржаўныя медыя рэпрэзентавалі такіх выбаршчыкаў у станоўчым святле. Раз-пораз пазітыўныя выказванні “пацвярджаліся” дадзенымі сацыялагічных апытанняў, праведзеных невядомымі ці малавядомымі праўладнымі цэнтрамі.</w:t>
      </w:r>
    </w:p>
    <w:p w:rsidR="007958C7" w:rsidRDefault="007958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Бадай упершыню за ўсю гісторыю правядзення выбарчых кампаній у краіне дзяржаўныя СМІ пачалі казаць пра пагрозу стабільнасці грамадству з боку недзяржаўных медыя, якія, на іх думку, выкарыстоўваюць новыя тэхналогіі для каардынацыі пратэстных дзеянняў. У прыватнасці, гаворка ішла пра Telegram каналы, а таксама Радыё “Свабода”.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тыднёвай праграме </w:t>
      </w:r>
      <w:r>
        <w:rPr>
          <w:i/>
          <w:color w:val="000000"/>
          <w:sz w:val="28"/>
          <w:szCs w:val="28"/>
        </w:rPr>
        <w:t xml:space="preserve">“Клуб редакторов” (“Беларусь 1”) </w:t>
      </w:r>
      <w:r>
        <w:rPr>
          <w:color w:val="000000"/>
          <w:sz w:val="28"/>
          <w:szCs w:val="28"/>
        </w:rPr>
        <w:t xml:space="preserve">кіраўнік Белтэлерадыёкампаніі сп. Эйсмант адзначыў: </w:t>
      </w:r>
      <w:r>
        <w:rPr>
          <w:i/>
          <w:color w:val="1F2124"/>
          <w:sz w:val="28"/>
          <w:szCs w:val="28"/>
        </w:rPr>
        <w:t xml:space="preserve">“Калі ўважліва паглядзець гэтыя дзівосныя стрымы Радыё “Свабода” з усіх гэтых пікетаў, якія ператвараліся ў масавыя мерапрыемствы, што пацверджана загалоўкамі ў незалежных СМІ, канешне, там абсалютна праглядаецца тэхналогія. «Чаго вы прыйшлі?» — «Я незадаволены». «За каго будзеце галасаваць?» — «Я буду галасаваць супраць». «А хто пераможа?» — «Пераможам, бадай што, не мы». «А што вы будзеце рабіць 9 жніўня?..» </w:t>
      </w:r>
      <w:hyperlink r:id="rId8">
        <w:r>
          <w:rPr>
            <w:color w:val="0000FF"/>
            <w:sz w:val="28"/>
            <w:szCs w:val="28"/>
            <w:u w:val="single"/>
          </w:rPr>
          <w:t>https://www.svaboda.org/a/30692928.html</w:t>
        </w:r>
      </w:hyperlink>
      <w:r>
        <w:rPr>
          <w:color w:val="000000"/>
          <w:sz w:val="28"/>
          <w:szCs w:val="28"/>
        </w:rPr>
        <w:t xml:space="preserve"> 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Крыху пазней у падрыхтоўцы канфлікту былі абвінавачаныя і беларускія недзяржаўныя медыя. Падчас перадачы </w:t>
      </w:r>
      <w:r>
        <w:rPr>
          <w:i/>
          <w:color w:val="000000"/>
          <w:sz w:val="28"/>
          <w:szCs w:val="28"/>
        </w:rPr>
        <w:t>“Клуб редакторов”</w:t>
      </w:r>
      <w:r>
        <w:rPr>
          <w:color w:val="000000"/>
          <w:sz w:val="28"/>
          <w:szCs w:val="28"/>
        </w:rPr>
        <w:t xml:space="preserve"> старшыня Белтэлерадыёкампаніі сп. Эйсмант цвердзіў: </w:t>
      </w:r>
      <w:r>
        <w:rPr>
          <w:i/>
          <w:color w:val="000000"/>
          <w:sz w:val="28"/>
          <w:szCs w:val="28"/>
        </w:rPr>
        <w:t xml:space="preserve">“Часть СМИ, довольно популярных, откровенно стала на антигосударственные рельсы…”. </w:t>
      </w:r>
      <w:r>
        <w:rPr>
          <w:color w:val="000000"/>
          <w:sz w:val="28"/>
          <w:szCs w:val="28"/>
        </w:rPr>
        <w:t xml:space="preserve">А галоўны рэдактар </w:t>
      </w:r>
      <w:r>
        <w:rPr>
          <w:i/>
          <w:color w:val="000000"/>
          <w:sz w:val="28"/>
          <w:szCs w:val="28"/>
        </w:rPr>
        <w:t xml:space="preserve">“Беларусь сегодня” </w:t>
      </w:r>
      <w:r>
        <w:rPr>
          <w:color w:val="000000"/>
          <w:sz w:val="28"/>
          <w:szCs w:val="28"/>
        </w:rPr>
        <w:t xml:space="preserve">сп. Жук удакладніў: </w:t>
      </w:r>
      <w:r>
        <w:rPr>
          <w:i/>
          <w:color w:val="000000"/>
          <w:sz w:val="28"/>
          <w:szCs w:val="28"/>
        </w:rPr>
        <w:t>“Они переворот готовят”.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“Негосударственные СМИ ведут войну против другого мнения”, — </w:t>
      </w:r>
      <w:r>
        <w:rPr>
          <w:color w:val="000000"/>
          <w:sz w:val="28"/>
          <w:szCs w:val="28"/>
        </w:rPr>
        <w:t>падсумавала праграма выказванні сп. Жука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Цікавая дэталь: калі гаворка заходзіла пра недзяржаўныя медыя і незалежных журналістаў, то на заднім плане інтэр’ера студыі раз-пораз з’яўляліся баявыя патроны з пяром альбо граната</w:t>
      </w:r>
      <w:r>
        <w:rPr>
          <w:i/>
          <w:color w:val="000000"/>
          <w:sz w:val="28"/>
          <w:szCs w:val="28"/>
        </w:rPr>
        <w:t xml:space="preserve"> (“Клуб редакторов”, “Беларусь 1”, 24.07.2020).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after="200" w:line="276" w:lineRule="auto"/>
        <w:ind w:left="37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3.4 Недзяржаўныя медыя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Нагадаю, што аб’ектамі маніторынгу былі зарэгістраваныя недзяржаўныя медыя, а менавіта — інтэрнэт-газета </w:t>
      </w:r>
      <w:hyperlink r:id="rId9">
        <w:r>
          <w:rPr>
            <w:i/>
            <w:color w:val="0000FF"/>
            <w:sz w:val="28"/>
            <w:szCs w:val="28"/>
            <w:u w:val="single"/>
          </w:rPr>
          <w:t>www.naviny.by</w:t>
        </w:r>
      </w:hyperlink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 друкаваныя выданні </w:t>
      </w:r>
      <w:r>
        <w:rPr>
          <w:i/>
          <w:color w:val="000000"/>
          <w:sz w:val="28"/>
          <w:szCs w:val="28"/>
        </w:rPr>
        <w:t>“Народная воля” і “Комсомольская правда” в Беларуси”.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Апошнія канцэнтравалі сваю ўвагу на галоўных дзеючых асобах выбарчага працэсу: кандыдатах, іх штабах, ЦВК і апазіцыі. Яны дастаткова шырока асвятлялі сустрэчы з выбаршчыкамі. Перадусім гаворка пра самую папулярную кандыдатку сп-ню Ціханоўскую, якую дзяржаўныя медыя альбо ігнаравалі, альбо партрэтавалі негатыўна.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пачатку кампаніі вялікі блок інфармацыі тычыўся арыштаванага прэтэндэнта сп. Бабарыкі, кіраўніка штаба сп-ні Ціханоўскай, яе мужа Сяргея Ціханоўскага, зняволеных блогераў і актывістаў. А таксама затрыманняў журналістаў.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Матэрыялы інтэрнэт-газеты </w:t>
      </w:r>
      <w:hyperlink r:id="rId10">
        <w:r>
          <w:rPr>
            <w:i/>
            <w:color w:val="0000FF"/>
            <w:sz w:val="28"/>
            <w:szCs w:val="28"/>
            <w:u w:val="single"/>
          </w:rPr>
          <w:t>www.naviny.by</w:t>
        </w:r>
      </w:hyperlink>
      <w:r>
        <w:rPr>
          <w:color w:val="000000"/>
          <w:sz w:val="28"/>
          <w:szCs w:val="28"/>
        </w:rPr>
        <w:t>, датычная кампаніі, уваходзілі ў топ самых важных. І публікаваліся ў адпаведнай рубрыцы. Кампанія асвятлялася як у інфармацыйным, так і аналітычным ключы. Інтэрнэт-выданне ладзіла таксама дэбаты некаторых прэтэндэнтаў на прэзідэнцкую пасаду.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Матэрыялы газеты былі збалансаваныя, што бачна з ацэнак суб’ектаў і ўвагі, якая размяркоўвалася паміж імі. А кола ўдзельнікаў выбарчай кампаніі было шырэйшым чым у дзяржаўных СМІ. Фокус увагі пры гэтым быў скіраваны на прэтэндэнтаў, але прапорцыі яе размеркавання былі іншыя параўнальна з дзяржаўнымі медыя.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Газета </w:t>
      </w:r>
      <w:r>
        <w:rPr>
          <w:i/>
          <w:color w:val="000000"/>
          <w:sz w:val="28"/>
          <w:szCs w:val="28"/>
        </w:rPr>
        <w:t xml:space="preserve">“Народная воля” </w:t>
      </w:r>
      <w:r>
        <w:rPr>
          <w:color w:val="000000"/>
          <w:sz w:val="28"/>
          <w:szCs w:val="28"/>
        </w:rPr>
        <w:t>сканцэнтравала сваю ўвагу на альтэрнатыўных прэтэндэнтах, якіх ацэньвала пераважна нейтральна альбо нейтральна і пазітыўна, калі гаворка ішла пра Ціханоўскую ці Бабарыку. Нейтральна і крытычна ставілася яна да дзеючага Прэзідэнта, ЦВК і ўладаў.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2"/>
          <w:szCs w:val="22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“Комсомольская правда” </w:t>
      </w:r>
      <w:r>
        <w:rPr>
          <w:color w:val="000000"/>
          <w:sz w:val="28"/>
          <w:szCs w:val="28"/>
        </w:rPr>
        <w:t>ў дачыненні да прэтэндэнтаў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найчасцей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займала нейтральную пазіцыю і,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гэтак жа сама як і </w:t>
      </w:r>
      <w:r>
        <w:rPr>
          <w:i/>
          <w:color w:val="000000"/>
          <w:sz w:val="28"/>
          <w:szCs w:val="28"/>
        </w:rPr>
        <w:t xml:space="preserve">“Народная воля”, </w:t>
      </w:r>
      <w:r>
        <w:rPr>
          <w:color w:val="000000"/>
          <w:sz w:val="28"/>
          <w:szCs w:val="28"/>
        </w:rPr>
        <w:t>у шэрагу выпадкаў крытычна ставілася да ЦВК і ўладаў.</w:t>
      </w: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Адрозна ад дзяржаўных медыя названыя выданні імкнуліся пазбягаць ананімнасці актараў кампаніі, а таксама падавалі афіцыйныя назвы грамадскіх арганізацый, рухаў і палітычных партый.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Ацэнкі кампаніі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Дзяржаўныя медыя ацанілі прамінулую кампанію ў традыцыйным ключы. Г. зн., перадусім адзначылі святочны характар дня галасавання.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“Понимаете, это праздник”,</w:t>
      </w:r>
      <w:r>
        <w:rPr>
          <w:color w:val="000000"/>
          <w:sz w:val="28"/>
          <w:szCs w:val="28"/>
        </w:rPr>
        <w:t xml:space="preserve"> — цытавала БелТА словы сп. Лукашэнкі. (</w:t>
      </w:r>
      <w:hyperlink r:id="rId11">
        <w:r>
          <w:rPr>
            <w:color w:val="000080"/>
            <w:sz w:val="28"/>
            <w:szCs w:val="28"/>
            <w:u w:val="single"/>
          </w:rPr>
          <w:t>https://www.belta.by/president/view/lukashenko-vybory-proshli-kak-prazdnik-no-te-kto-zahotel-ego-isportit-zasvetilis-esche-jarche-402288-2020/</w:t>
        </w:r>
      </w:hyperlink>
      <w:r>
        <w:rPr>
          <w:color w:val="000000"/>
          <w:sz w:val="28"/>
          <w:szCs w:val="28"/>
        </w:rPr>
        <w:t xml:space="preserve"> ) А кіраўнік аднаго з гарвыканкамаў Магілёўскай вобласьці выказаўся так:</w:t>
      </w:r>
      <w:r>
        <w:rPr>
          <w:i/>
          <w:color w:val="000000"/>
          <w:sz w:val="28"/>
          <w:szCs w:val="28"/>
        </w:rPr>
        <w:t xml:space="preserve"> “На самом деле это праздник… для нашего города и вообще для нашей страны” (“Навіны Рэгіёна”, ТРК “Магілёў”, “Беларусь 4”, 09.08 2020).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ўжо ўвечары асноўнага дня галасавання дзяржаўнае тэлебачанне паведамляла пра перамогу дзеючага Прэзідэнта. Праграма </w:t>
      </w:r>
      <w:r>
        <w:rPr>
          <w:i/>
          <w:color w:val="000000"/>
          <w:sz w:val="28"/>
          <w:szCs w:val="28"/>
        </w:rPr>
        <w:t xml:space="preserve">“Наши новости”, АНТ </w:t>
      </w:r>
      <w:r>
        <w:rPr>
          <w:color w:val="000000"/>
          <w:sz w:val="28"/>
          <w:szCs w:val="28"/>
        </w:rPr>
        <w:t xml:space="preserve">(09.08.2020): </w:t>
      </w:r>
      <w:r>
        <w:rPr>
          <w:i/>
          <w:color w:val="000000"/>
          <w:sz w:val="28"/>
          <w:szCs w:val="28"/>
        </w:rPr>
        <w:t>“Лидирует Лукашенко”.</w:t>
      </w:r>
      <w:r>
        <w:rPr>
          <w:color w:val="000000"/>
          <w:sz w:val="28"/>
          <w:szCs w:val="28"/>
        </w:rPr>
        <w:t xml:space="preserve"> І ў тым жа фрагменце інфармацыі адзначалася, што на закрытых (вайсковых) участках за яго прагаласавала 93,71% выбаршчыкаў.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наступны дзень дзяржаўныя СМІ распаўсюдзілі заяву місіі назіральнікаў ад краін СНД пра тое, што выбары адбыліся, былі канкурэнтныя і адкрытыя. БелТА цытавала старшыню названай місіі сп. С. Лебедзева: </w:t>
      </w:r>
      <w:r>
        <w:rPr>
          <w:i/>
          <w:color w:val="000000"/>
          <w:sz w:val="28"/>
          <w:szCs w:val="28"/>
        </w:rPr>
        <w:t xml:space="preserve">"Миссия СНГ не обнаружила фактов, ставивших под сомнение легитимность выборов Президента Беларуси. (…) Миссия Содружества приходит к выводам, что выборы 9 августа проведены в соответствии с Конституцией и Избирательным кодексом Беларуси. Они были открытыми, конкурентными и обеспечили свободное волеизъявление граждан Беларуси". </w:t>
      </w:r>
      <w:r>
        <w:rPr>
          <w:color w:val="000000"/>
          <w:sz w:val="28"/>
          <w:szCs w:val="28"/>
        </w:rPr>
        <w:t>(</w:t>
      </w:r>
      <w:hyperlink r:id="rId12">
        <w:r>
          <w:rPr>
            <w:color w:val="000080"/>
            <w:sz w:val="28"/>
            <w:szCs w:val="28"/>
            <w:u w:val="single"/>
          </w:rPr>
          <w:t>https://www.belta.by/politics/view/missija-sng-ne-obnaruzhila-faktov-stavivshih-pod-somnenie-ligitimnost-vyborov-prezidenta-belarusi-402256-2020/</w:t>
        </w:r>
      </w:hyperlink>
      <w:r>
        <w:rPr>
          <w:color w:val="000000"/>
          <w:sz w:val="28"/>
          <w:szCs w:val="28"/>
        </w:rPr>
        <w:t>).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таксама ўсе дзяржаўныя медыя публікавалі віншаванні афіцыйных асобаў адрасаваныя Лукашэнку з нагоды ягонай перамогі на выбарах.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Сімптаматычна, што напярэдадні дня галасавання недзяржаўнае інтэрнэт-выданне </w:t>
      </w:r>
      <w:r>
        <w:rPr>
          <w:i/>
          <w:color w:val="000000"/>
          <w:sz w:val="28"/>
          <w:szCs w:val="28"/>
        </w:rPr>
        <w:t>naviny. by</w:t>
      </w:r>
      <w:r>
        <w:rPr>
          <w:color w:val="000000"/>
          <w:sz w:val="28"/>
          <w:szCs w:val="28"/>
        </w:rPr>
        <w:t xml:space="preserve"> размясціла відэа, у якім распавядалася пра механізмы фальсіфікацыі выбараў у краіне (</w:t>
      </w:r>
      <w:hyperlink r:id="rId13">
        <w:r>
          <w:rPr>
            <w:color w:val="0000FF"/>
            <w:sz w:val="28"/>
            <w:szCs w:val="28"/>
            <w:highlight w:val="white"/>
            <w:u w:val="single"/>
          </w:rPr>
          <w:t>https://naviny.by/node/416163</w:t>
        </w:r>
      </w:hyperlink>
      <w:r>
        <w:rPr>
          <w:color w:val="000000"/>
          <w:sz w:val="28"/>
          <w:szCs w:val="28"/>
        </w:rPr>
        <w:t>). І ўжо цягам дня, гэтак жа сама, як і ў наступныя пасля галасавання, пачалі з’яўляцца паведамленні пра выдаленні незалежных назіральнікаў з выбарчых участкаў, іх затрыманні, несумленны падлік галасоў, падробленыя пратаколы ды іншыя парушэнні.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ў тых выпадках, калі падлік галасоў вёўся сумленна і выбаршчыкі змаглі пазнаёміцца з пратаколамі выбарчых камісій, сталася відавочна, што большасць прагаласавала супраць дзеючага Прэзідэнта.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Газета </w:t>
      </w:r>
      <w:r>
        <w:rPr>
          <w:i/>
          <w:color w:val="000000"/>
          <w:sz w:val="28"/>
          <w:szCs w:val="28"/>
        </w:rPr>
        <w:t xml:space="preserve">“Комсомольская правда” в Белоруссии”(14. 08.2020) </w:t>
      </w:r>
      <w:r>
        <w:rPr>
          <w:color w:val="000000"/>
          <w:sz w:val="28"/>
          <w:szCs w:val="28"/>
        </w:rPr>
        <w:t>пісала: “</w:t>
      </w:r>
      <w:r>
        <w:rPr>
          <w:i/>
          <w:color w:val="000000"/>
          <w:sz w:val="28"/>
          <w:szCs w:val="28"/>
        </w:rPr>
        <w:t>Рассказал «Комсомолке» Георгий. – Примерно в 22.50 вышел милиционер и сказал, что заведет одного представителя сфотографировать протокол. На участке № 8 за Тихановскую проголосовали 1869 человек, за Лукашенко – всего 705…”.</w:t>
      </w:r>
    </w:p>
    <w:p w:rsidR="007958C7" w:rsidRDefault="007958C7">
      <w:pPr>
        <w:pStyle w:val="normal0"/>
        <w:shd w:val="clear" w:color="auto" w:fill="FFFFFF"/>
        <w:spacing w:before="225" w:line="276" w:lineRule="auto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І яшчэ цытата з таго ж матэрыялу пад назвай </w:t>
      </w:r>
      <w:r>
        <w:rPr>
          <w:i/>
          <w:color w:val="000000"/>
          <w:sz w:val="28"/>
          <w:szCs w:val="28"/>
        </w:rPr>
        <w:t>“</w:t>
      </w:r>
      <w:r>
        <w:rPr>
          <w:i/>
          <w:color w:val="222222"/>
          <w:sz w:val="28"/>
          <w:szCs w:val="28"/>
        </w:rPr>
        <w:t xml:space="preserve">На некоторых участках в Минске Тихановская в несколько раз обошла Лукашенко”: </w:t>
      </w:r>
      <w:r>
        <w:rPr>
          <w:i/>
          <w:color w:val="000000"/>
          <w:sz w:val="28"/>
          <w:szCs w:val="28"/>
        </w:rPr>
        <w:t>“</w:t>
      </w:r>
      <w:r>
        <w:rPr>
          <w:i/>
          <w:color w:val="222222"/>
          <w:sz w:val="28"/>
          <w:szCs w:val="28"/>
        </w:rPr>
        <w:t>С большим перевесом Тихановская победила и на участке № 11 в поселке Лесной под Минском — более чем в пять раз. За Лукашенко тут проголосовали всего 178 избирателей, за Тихановскую — 947.</w:t>
      </w:r>
    </w:p>
    <w:p w:rsidR="007958C7" w:rsidRPr="001D56F3" w:rsidRDefault="007958C7" w:rsidP="001D56F3">
      <w:pPr>
        <w:pStyle w:val="normal0"/>
        <w:shd w:val="clear" w:color="auto" w:fill="FFFFFF"/>
        <w:spacing w:before="600" w:line="276" w:lineRule="auto"/>
        <w:rPr>
          <w:color w:val="222222"/>
          <w:sz w:val="28"/>
          <w:szCs w:val="28"/>
          <w:lang w:val="ru-RU"/>
        </w:rPr>
      </w:pPr>
      <w:r>
        <w:rPr>
          <w:i/>
          <w:color w:val="222222"/>
          <w:sz w:val="28"/>
          <w:szCs w:val="28"/>
        </w:rPr>
        <w:t>Ну а рекорд, судя по всему, был поставлен на участке № 27 в деревне Копище рядом с микрорайоном Новая Боровая: Тихановская набрала в 15 раз больше голосов, чем Лукашенко! Согласно вывешенному протоколу, за действующего президента — 83 избирателя, а за Тихановскую — 1248</w:t>
      </w:r>
      <w:r>
        <w:rPr>
          <w:color w:val="222222"/>
          <w:sz w:val="28"/>
          <w:szCs w:val="28"/>
        </w:rPr>
        <w:t>” (https://www.kp.by/daily/217167/4267621/).</w:t>
      </w:r>
    </w:p>
    <w:p w:rsidR="007958C7" w:rsidRPr="001D56F3" w:rsidRDefault="007958C7" w:rsidP="001D56F3">
      <w:pPr>
        <w:pStyle w:val="normal0"/>
        <w:shd w:val="clear" w:color="auto" w:fill="FFFFFF"/>
        <w:spacing w:before="600" w:line="276" w:lineRule="auto"/>
        <w:rPr>
          <w:color w:val="222222"/>
          <w:sz w:val="28"/>
          <w:szCs w:val="28"/>
        </w:rPr>
      </w:pPr>
      <w:r w:rsidRPr="001D56F3">
        <w:rPr>
          <w:color w:val="000000"/>
          <w:sz w:val="28"/>
          <w:szCs w:val="28"/>
          <w:lang w:val="ru-RU"/>
        </w:rPr>
        <w:t>`</w:t>
      </w:r>
      <w:r>
        <w:rPr>
          <w:color w:val="000000"/>
          <w:sz w:val="28"/>
          <w:szCs w:val="28"/>
        </w:rPr>
        <w:t xml:space="preserve">Пра фальсіфікацыі і тое, як яны адбываліся, пісалі і іншыя недзяржаўныя газеты. </w:t>
      </w:r>
      <w:r>
        <w:rPr>
          <w:i/>
          <w:color w:val="000000"/>
          <w:sz w:val="28"/>
          <w:szCs w:val="28"/>
        </w:rPr>
        <w:t>“Народная воля”: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“З самых розных рэгіёнаў сцякаецца інфармацыя пра фальсіфікацыю вынікаў галасавання на шостых па ліку прэзідэнцкіх выбарах. У сеціве з’явіліся нават аўдыязапісы з выразным галасавым гучаннем мясцовых вертыкальшчыкаў наконт таго, што трэба перапісаць пратаколы на карысць А. Лукашэнкі” (В. Карбалевіч, “Народ пераможа”, 14.08.2020).</w:t>
      </w:r>
      <w:r>
        <w:rPr>
          <w:color w:val="000000"/>
          <w:sz w:val="28"/>
          <w:szCs w:val="28"/>
        </w:rPr>
        <w:t xml:space="preserve"> 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Асаблівасцю дня галасавання падчас гэтай кампаніі было тое, што да самага закрыцця выбарчых участкаў на вуліцах стаялі чэргі выбаршчыкаў. І шмат хто з іх заставаўся чакаць выніковых пратаколаў. Электрызаванасці сітуацыі дадаваў і той факт, што ўжо апоўдні з’явіліся перабоі ў працы інтэрнэту. Сайты недзяржаўных выданняў, якія актыўна асвятлялі выбарчую кампанію, час ад часу рабіліся недаступнымі.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пасля закрыцця ўчасткаў выбаршчыкі пачалі стыхійна і масава збірацца на вуліцах беларускіх гарадоў.</w:t>
      </w:r>
    </w:p>
    <w:p w:rsidR="007958C7" w:rsidRDefault="007958C7" w:rsidP="002E617F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Высновы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Дзяржаўныя медыя працавалі на карысць толькі аднаго прэтэндэнта — сп. Лукашэнкі. Нягледзячы на магчымасць прамых відэа- і аўдыязваротаў, апаненты дзеючага Прэзідэнта заставаліся ў ценю.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Названыя медыя не былі пляцоўкай для выказвання і абмеркавання альтэрнатыўных ці крытычных поглядаў адносна цяперашняга стану рэчаў у краіне, перспектываў яе развіцця і будучыні.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ацэнак дзяржаўнымі СМІ шматгадовай дзейнасці Прэзідэнта Лукашэнкі вынікала, што яму няма альтэрнатывы. І ягонае непераабранне будзе найгоршым сцэнаром, з якога будуць вынікаць хаос, вайна, падзел краіны і страта незалежнасці.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 пачатку выбарчай кампаніі было відавочна, што дзеючы Прэзідэнт гатовы да сілавога варыянту ўтрымання ўлады.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Недзяржаўныя медыя асвятлялі выбарчую кампанію ў пераважна інфармацыйным ключы, выразна пазначалі пазіцыі розных кандыдатаў, ставіліся да іх нейтральна ці крытычна, а таксама агучвалі меркаванні розных удзельнікаў выбарчага працэсу. Важнай часткай асвятлення кампаніі былі таксама аналітычныя матэрыялы і меркаванні экспертаў і палітолагаў.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 ўсіх папярэдніх кампаніях (як прэзідэнцкіх, так і парламенцкіх) уплыў дзяржаўных СМІ на электаральны працэс быў вырашальны. Аднак падчас сёлетняй кампаніі яны, відавочна, страцілі частку свайго ўплыву, пра што сведчыла колькасць наведванняў і каментароў да выкладзеных у YouTube медыйных прадуктаў, якія належаць дзяржаўным тэлеканалам. Гаворка фактычна пра новы баланс даверу/недаверу да гэтых медыя.</w:t>
      </w:r>
    </w:p>
    <w:p w:rsidR="007958C7" w:rsidRDefault="007958C7">
      <w:pPr>
        <w:pStyle w:val="normal0"/>
        <w:tabs>
          <w:tab w:val="left" w:pos="90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Яшчэ адна прычына пераарыентацыі ўвагі выбаршчыкаў — прысутнасць у медыйнай прасторы краіны альтэрнатыўных крыніц інфармацыі са значна больш актуальным і дынамічным, чым у дзяржаўных электронных медыя, кантэнтам. Цягам усёй кампаніі гэтыя крыніцы былі лёгка даступныя праз мабільны інтэрнэт.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Ацэнкі выбарчай кампаніі, а таксама тое, як дзяржаўныя медыя асвятлялі саму кампанію, яе вынікі, масавыя пратэсты, замоўчваючы пры гэтым шматлікія затрыманні, брутальнае збіццё і катаванні мірных пратэстоўцаў, — падставы казаць пра сур’ёзны крызіс афіцыйнай журналістыкі.</w:t>
      </w:r>
    </w:p>
    <w:p w:rsidR="007958C7" w:rsidRDefault="007958C7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Выбарчая кампанія таксама выявіла, што ў грамадстве сфармавалася рэальная патрэба ў гарызантальнай і нецэнзураванай камунікацыі. Шматлікія затрыманні журналістаў недзяржаўных медыя з’яўляюцца спробай разбурыць такую камунікацыю.</w:t>
      </w:r>
    </w:p>
    <w:sectPr w:rsidR="007958C7" w:rsidSect="005B4C44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C7" w:rsidRDefault="007958C7" w:rsidP="005B4C44">
      <w:r>
        <w:separator/>
      </w:r>
    </w:p>
  </w:endnote>
  <w:endnote w:type="continuationSeparator" w:id="1">
    <w:p w:rsidR="007958C7" w:rsidRDefault="007958C7" w:rsidP="005B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C7" w:rsidRDefault="007958C7" w:rsidP="00763A43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958C7" w:rsidRDefault="007958C7" w:rsidP="001D56F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C7" w:rsidRDefault="007958C7" w:rsidP="00763A43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7958C7" w:rsidRDefault="007958C7" w:rsidP="001D56F3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C7" w:rsidRDefault="007958C7" w:rsidP="005B4C44">
      <w:r>
        <w:separator/>
      </w:r>
    </w:p>
  </w:footnote>
  <w:footnote w:type="continuationSeparator" w:id="1">
    <w:p w:rsidR="007958C7" w:rsidRDefault="007958C7" w:rsidP="005B4C44">
      <w:r>
        <w:continuationSeparator/>
      </w:r>
    </w:p>
  </w:footnote>
  <w:footnote w:id="2">
    <w:p w:rsidR="007958C7" w:rsidRDefault="007958C7">
      <w:pPr>
        <w:pStyle w:val="normal0"/>
        <w:spacing w:after="200" w:line="276" w:lineRule="auto"/>
        <w:rPr>
          <w:color w:val="414042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Якасны аналіз абапіраўся на </w:t>
      </w:r>
      <w:hyperlink r:id="rId1">
        <w:r>
          <w:rPr>
            <w:color w:val="0000FF"/>
            <w:sz w:val="22"/>
            <w:szCs w:val="22"/>
            <w:u w:val="single"/>
          </w:rPr>
          <w:t>Кодэкс журналісцкай этыкі (прыняты ў 2006 годзе на з'ездзе ГА “БАЖ”)</w:t>
        </w:r>
      </w:hyperlink>
      <w:r>
        <w:rPr>
          <w:color w:val="000000"/>
          <w:sz w:val="22"/>
          <w:szCs w:val="22"/>
        </w:rPr>
        <w:t xml:space="preserve">; </w:t>
      </w:r>
      <w:hyperlink r:id="rId2">
        <w:r>
          <w:rPr>
            <w:color w:val="0000FF"/>
            <w:sz w:val="22"/>
            <w:szCs w:val="22"/>
            <w:u w:val="single"/>
          </w:rPr>
          <w:t>Дэкларацыя прынцыпаў прафесійнай этыкі журналіста</w:t>
        </w:r>
      </w:hyperlink>
      <w:r>
        <w:rPr>
          <w:color w:val="000000"/>
          <w:sz w:val="22"/>
          <w:szCs w:val="22"/>
        </w:rPr>
        <w:t xml:space="preserve">; </w:t>
      </w:r>
      <w:hyperlink r:id="rId3">
        <w:r>
          <w:rPr>
            <w:color w:val="000000"/>
            <w:sz w:val="22"/>
            <w:szCs w:val="22"/>
            <w:u w:val="single"/>
          </w:rPr>
          <w:t>Освещение выборов в СМИ (Беларусь). Редакция 2016 г.</w:t>
        </w:r>
      </w:hyperlink>
      <w:r>
        <w:rPr>
          <w:color w:val="000000"/>
          <w:sz w:val="22"/>
          <w:szCs w:val="22"/>
          <w:u w:val="single"/>
        </w:rPr>
        <w:t xml:space="preserve">; </w:t>
      </w:r>
      <w:hyperlink r:id="rId4">
        <w:r>
          <w:rPr>
            <w:color w:val="000000"/>
            <w:sz w:val="22"/>
            <w:szCs w:val="22"/>
            <w:u w:val="single"/>
          </w:rPr>
          <w:t>Международные стандарты освещения выборов в СМИ</w:t>
        </w:r>
      </w:hyperlink>
      <w:r>
        <w:rPr>
          <w:color w:val="000000"/>
          <w:sz w:val="22"/>
          <w:szCs w:val="22"/>
        </w:rPr>
        <w:t xml:space="preserve"> (</w:t>
      </w:r>
      <w:r>
        <w:rPr>
          <w:color w:val="414042"/>
          <w:sz w:val="22"/>
          <w:szCs w:val="22"/>
        </w:rPr>
        <w:t>Юридические и этические стандарты, рекомендации СМИ и отдельным журналистам).</w:t>
      </w:r>
    </w:p>
    <w:p w:rsidR="007958C7" w:rsidRDefault="007958C7">
      <w:pPr>
        <w:pStyle w:val="normal0"/>
        <w:spacing w:after="200" w:line="276" w:lineRule="auto"/>
      </w:pPr>
      <w:r>
        <w:rPr>
          <w:color w:val="414042"/>
          <w:sz w:val="22"/>
          <w:szCs w:val="22"/>
        </w:rPr>
        <w:t>А колькасны — на падлік часу (плошчы), адведзеных выбарчаму працэсу і яго галоўным дзеючым асобам. Дадаткам да гэтага Бюлетэню з’яўляюцца абагульняючыя графікі, з якіх можна счытаць інфармацыю датычна колькасных паказчыкаў маніторынгу і манеры рэпрэзентацыі розных суб’ектаў выбарчай кампаніі.</w:t>
      </w:r>
    </w:p>
  </w:footnote>
  <w:footnote w:id="3">
    <w:p w:rsidR="007958C7" w:rsidRDefault="007958C7">
      <w:pPr>
        <w:pStyle w:val="normal0"/>
        <w:spacing w:after="200" w:line="276" w:lineRule="auto"/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Гэта навінавая праграма “Панорама” (“Беларусь 1”), праграма “Наши новости” (АНТ), штотыднёвая праграма “Главный эфир” (“Беларусь 1”), штотыднёвая праграма “Контуры” (АНТ),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праграма ”Радыёфакт” (Першы нацыянальны канал Беларускага радыё), праграма “Навіны-рэгіён” (ТРК “Магілёў”); інтэрнэт-рэсурсы </w:t>
      </w:r>
      <w:hyperlink r:id="rId5">
        <w:r>
          <w:rPr>
            <w:i/>
            <w:color w:val="0000FF"/>
            <w:sz w:val="22"/>
            <w:szCs w:val="22"/>
            <w:u w:val="single"/>
          </w:rPr>
          <w:t>www.naviny.by</w:t>
        </w:r>
      </w:hyperlink>
      <w:r>
        <w:rPr>
          <w:i/>
          <w:color w:val="000000"/>
          <w:sz w:val="22"/>
          <w:szCs w:val="22"/>
        </w:rPr>
        <w:t xml:space="preserve"> і </w:t>
      </w:r>
      <w:hyperlink r:id="rId6">
        <w:r>
          <w:rPr>
            <w:i/>
            <w:color w:val="0000FF"/>
            <w:sz w:val="22"/>
            <w:szCs w:val="22"/>
            <w:u w:val="single"/>
          </w:rPr>
          <w:t>www.belta.by</w:t>
        </w:r>
      </w:hyperlink>
      <w:r>
        <w:rPr>
          <w:i/>
          <w:color w:val="000000"/>
          <w:sz w:val="22"/>
          <w:szCs w:val="22"/>
        </w:rPr>
        <w:t>; друкаваныя СМІ: “Беларусь сегодня”, “Народная воля”,”Звязда”, “Комсомольская правда” в Беларуси”, “Мінская праўда”, “Могилёвская правда”.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0C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i w:val="0"/>
        <w:vertAlign w:val="baseline"/>
      </w:rPr>
    </w:lvl>
  </w:abstractNum>
  <w:abstractNum w:abstractNumId="1">
    <w:nsid w:val="59F41D60"/>
    <w:multiLevelType w:val="multilevel"/>
    <w:tmpl w:val="FFFFFFFF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2">
    <w:nsid w:val="6DD97D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i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C44"/>
    <w:rsid w:val="001D56F3"/>
    <w:rsid w:val="002C603B"/>
    <w:rsid w:val="002E617F"/>
    <w:rsid w:val="005B4C44"/>
    <w:rsid w:val="006A4EB3"/>
    <w:rsid w:val="00763A43"/>
    <w:rsid w:val="0079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be-BY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B4C44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B4C44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B4C44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B4C44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B4C44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B4C44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61B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61B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61B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61B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61B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61B"/>
    <w:rPr>
      <w:rFonts w:asciiTheme="minorHAnsi" w:eastAsiaTheme="minorEastAsia" w:hAnsiTheme="minorHAnsi" w:cstheme="minorBidi"/>
      <w:b/>
      <w:bCs/>
      <w:lang w:val="be-BY"/>
    </w:rPr>
  </w:style>
  <w:style w:type="paragraph" w:customStyle="1" w:styleId="normal0">
    <w:name w:val="normal"/>
    <w:uiPriority w:val="99"/>
    <w:rsid w:val="005B4C44"/>
    <w:rPr>
      <w:sz w:val="20"/>
      <w:szCs w:val="20"/>
      <w:lang w:val="be-BY"/>
    </w:rPr>
  </w:style>
  <w:style w:type="paragraph" w:styleId="Title">
    <w:name w:val="Title"/>
    <w:basedOn w:val="normal0"/>
    <w:next w:val="normal0"/>
    <w:link w:val="TitleChar"/>
    <w:uiPriority w:val="99"/>
    <w:qFormat/>
    <w:rsid w:val="005B4C44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161B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B4C4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F161B"/>
    <w:rPr>
      <w:rFonts w:asciiTheme="majorHAnsi" w:eastAsiaTheme="majorEastAsia" w:hAnsiTheme="majorHAnsi" w:cstheme="majorBidi"/>
      <w:sz w:val="24"/>
      <w:szCs w:val="24"/>
      <w:lang w:val="be-BY"/>
    </w:rPr>
  </w:style>
  <w:style w:type="character" w:styleId="Hyperlink">
    <w:name w:val="Hyperlink"/>
    <w:basedOn w:val="DefaultParagraphFont"/>
    <w:uiPriority w:val="99"/>
    <w:rsid w:val="001D56F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D56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61B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1D56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aboda.org/a/30692928.html" TargetMode="External"/><Relationship Id="rId13" Type="http://schemas.openxmlformats.org/officeDocument/2006/relationships/hyperlink" Target="https://l.facebook.com/l.php?u=https%3A%2F%2Fnaviny.by%2Fnode%2F416163%3Ffbclid%3DIwAR2BXdj3MgAwXzFzZsDHj_dlzUyGXFXPVqp3PZH8bqPyc_62A8iTYIKYt-w&amp;h=AT1KiSpjkw4l8QBk9lMBwuakU-xJsPpOx_7QHrf-_dXWqlbfzHijjD5WGLwoOKRwtWr688JPfIP7Jkz-0OwyQb-wDRLIpC09l6xXvXW3D5wAbkUnB6yKCDOj-LqcKJdlvB5Q&amp;__tn__=-UK-R&amp;c%5b0%5d=AT02tGb0mzmUUM_LWdi_RLSVWhUsn9EgBKjlih1pt3QvwzHEIX3OILl63jDr2aWfovtEpJabHmzQa_a7bkB4GeTbckOOPx0pYf2_xGFrP5uTJ5RtuXScZCnAISB7bqD2ou1vk8ZGxkjjyrII_PSJ3gb5wWRIypKF0D3_zKtAK0iQOPCkIk0Y6Kf0o1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net-bolshej-tsennosti-chem-suverennaja-i-nezavisimaja-belarus-lukashenko-niko" TargetMode="External"/><Relationship Id="rId12" Type="http://schemas.openxmlformats.org/officeDocument/2006/relationships/hyperlink" Target="https://www.belta.by/politics/view/missija-sng-ne-obnaruzhila-faktov-stavivshih-pod-somnenie-ligitimnost-vyborov-prezidenta-belarusi-402256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ta.by/president/view/lukashenko-vybory-proshli-kak-prazdnik-no-te-kto-zahotel-ego-isportit-zasvetilis-esche-jarche-402288-202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vin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viny.by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aj.by/be/node/29387" TargetMode="External"/><Relationship Id="rId2" Type="http://schemas.openxmlformats.org/officeDocument/2006/relationships/hyperlink" Target="http://baj.by/be/node/133" TargetMode="External"/><Relationship Id="rId1" Type="http://schemas.openxmlformats.org/officeDocument/2006/relationships/hyperlink" Target="http://baj.by/be/node/132" TargetMode="External"/><Relationship Id="rId6" Type="http://schemas.openxmlformats.org/officeDocument/2006/relationships/hyperlink" Target="http://www.belta.by" TargetMode="External"/><Relationship Id="rId5" Type="http://schemas.openxmlformats.org/officeDocument/2006/relationships/hyperlink" Target="http://www.naviny.by" TargetMode="External"/><Relationship Id="rId4" Type="http://schemas.openxmlformats.org/officeDocument/2006/relationships/hyperlink" Target="http://baj.by/be/node/29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14</Pages>
  <Words>4032</Words>
  <Characters>22985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2020-09-30T07:28:00Z</cp:lastPrinted>
  <dcterms:created xsi:type="dcterms:W3CDTF">2020-09-30T07:19:00Z</dcterms:created>
  <dcterms:modified xsi:type="dcterms:W3CDTF">2020-09-30T07:37:00Z</dcterms:modified>
</cp:coreProperties>
</file>